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666" w:rsidRDefault="00BD0666" w:rsidP="00BD0666">
      <w:pPr>
        <w:jc w:val="left"/>
        <w:rPr>
          <w:rFonts w:ascii="宋体" w:hAnsi="宋体" w:hint="eastAsia"/>
          <w:b/>
          <w:sz w:val="44"/>
          <w:szCs w:val="44"/>
        </w:rPr>
      </w:pPr>
      <w:r>
        <w:rPr>
          <w:rFonts w:ascii="宋体" w:hAnsi="宋体" w:hint="eastAsia"/>
          <w:b/>
          <w:sz w:val="44"/>
          <w:szCs w:val="44"/>
        </w:rPr>
        <w:t>附件：</w:t>
      </w:r>
    </w:p>
    <w:p w:rsidR="004D5097" w:rsidRDefault="00277E01">
      <w:pPr>
        <w:jc w:val="center"/>
        <w:rPr>
          <w:b/>
          <w:sz w:val="44"/>
          <w:szCs w:val="44"/>
        </w:rPr>
      </w:pPr>
      <w:r>
        <w:rPr>
          <w:rFonts w:ascii="宋体" w:hAnsi="宋体" w:hint="eastAsia"/>
          <w:b/>
          <w:sz w:val="44"/>
          <w:szCs w:val="44"/>
        </w:rPr>
        <w:t>液氧罐更新改建</w:t>
      </w:r>
      <w:r w:rsidR="00FD2B3B">
        <w:rPr>
          <w:rFonts w:ascii="宋体" w:hAnsi="宋体" w:hint="eastAsia"/>
          <w:b/>
          <w:sz w:val="44"/>
          <w:szCs w:val="44"/>
        </w:rPr>
        <w:t>采购调研文件</w:t>
      </w:r>
    </w:p>
    <w:p w:rsidR="004D5097" w:rsidRDefault="00277E01">
      <w:pPr>
        <w:pStyle w:val="a9"/>
        <w:numPr>
          <w:ilvl w:val="0"/>
          <w:numId w:val="1"/>
        </w:numPr>
        <w:spacing w:line="500" w:lineRule="exact"/>
        <w:ind w:firstLineChars="0"/>
        <w:textAlignment w:val="baseline"/>
        <w:rPr>
          <w:sz w:val="28"/>
          <w:szCs w:val="28"/>
        </w:rPr>
      </w:pPr>
      <w:r>
        <w:rPr>
          <w:rFonts w:hint="eastAsia"/>
          <w:b/>
          <w:sz w:val="28"/>
          <w:szCs w:val="28"/>
        </w:rPr>
        <w:t>采购项目名称</w:t>
      </w:r>
      <w:r>
        <w:rPr>
          <w:rFonts w:hint="eastAsia"/>
          <w:sz w:val="28"/>
          <w:szCs w:val="28"/>
        </w:rPr>
        <w:t>：液氧罐更新改建</w:t>
      </w:r>
    </w:p>
    <w:p w:rsidR="004D5097" w:rsidRDefault="00FD2B3B">
      <w:pPr>
        <w:widowControl/>
        <w:spacing w:line="500" w:lineRule="exact"/>
        <w:jc w:val="left"/>
        <w:textAlignment w:val="baseline"/>
        <w:rPr>
          <w:sz w:val="28"/>
          <w:szCs w:val="28"/>
        </w:rPr>
      </w:pPr>
      <w:r>
        <w:rPr>
          <w:rFonts w:hint="eastAsia"/>
          <w:b/>
          <w:sz w:val="28"/>
          <w:szCs w:val="28"/>
        </w:rPr>
        <w:t>二、报名供应商</w:t>
      </w:r>
      <w:r w:rsidR="00277E01">
        <w:rPr>
          <w:rFonts w:hint="eastAsia"/>
          <w:b/>
          <w:sz w:val="28"/>
          <w:szCs w:val="28"/>
        </w:rPr>
        <w:t>资格要求</w:t>
      </w:r>
    </w:p>
    <w:p w:rsidR="00BD0666" w:rsidRPr="00004DE9" w:rsidRDefault="00BD0666" w:rsidP="00BD0666">
      <w:pPr>
        <w:widowControl/>
        <w:shd w:val="clear" w:color="auto" w:fill="FFFFFF"/>
        <w:adjustRightInd w:val="0"/>
        <w:snapToGrid w:val="0"/>
        <w:spacing w:line="360" w:lineRule="auto"/>
        <w:rPr>
          <w:rFonts w:ascii="宋体" w:hAnsi="宋体" w:cs="宋体"/>
          <w:kern w:val="0"/>
          <w:sz w:val="24"/>
        </w:rPr>
      </w:pPr>
      <w:r w:rsidRPr="00004DE9">
        <w:rPr>
          <w:rFonts w:ascii="宋体" w:hAnsi="宋体" w:cs="宋体" w:hint="eastAsia"/>
          <w:kern w:val="0"/>
          <w:sz w:val="24"/>
        </w:rPr>
        <w:t>1、具有独立承担民事责任的能力；</w:t>
      </w:r>
    </w:p>
    <w:p w:rsidR="00BD0666" w:rsidRPr="00004DE9" w:rsidRDefault="00BD0666" w:rsidP="00BD0666">
      <w:pPr>
        <w:widowControl/>
        <w:shd w:val="clear" w:color="auto" w:fill="FFFFFF"/>
        <w:adjustRightInd w:val="0"/>
        <w:snapToGrid w:val="0"/>
        <w:spacing w:line="360" w:lineRule="auto"/>
        <w:rPr>
          <w:rFonts w:ascii="宋体" w:hAnsi="宋体" w:cs="宋体"/>
          <w:kern w:val="0"/>
          <w:sz w:val="24"/>
        </w:rPr>
      </w:pPr>
      <w:r w:rsidRPr="00004DE9">
        <w:rPr>
          <w:rFonts w:ascii="宋体" w:hAnsi="宋体" w:cs="宋体" w:hint="eastAsia"/>
          <w:kern w:val="0"/>
          <w:sz w:val="24"/>
        </w:rPr>
        <w:t>2、具有良好的商业信誉和健全的财务会计制度；</w:t>
      </w:r>
    </w:p>
    <w:p w:rsidR="00BD0666" w:rsidRPr="00004DE9" w:rsidRDefault="00BD0666" w:rsidP="00BD0666">
      <w:pPr>
        <w:widowControl/>
        <w:shd w:val="clear" w:color="auto" w:fill="FFFFFF"/>
        <w:adjustRightInd w:val="0"/>
        <w:snapToGrid w:val="0"/>
        <w:spacing w:line="360" w:lineRule="auto"/>
        <w:rPr>
          <w:rFonts w:ascii="宋体" w:hAnsi="宋体" w:cs="宋体"/>
          <w:kern w:val="0"/>
          <w:sz w:val="24"/>
        </w:rPr>
      </w:pPr>
      <w:r w:rsidRPr="00004DE9">
        <w:rPr>
          <w:rFonts w:ascii="宋体" w:hAnsi="宋体" w:cs="宋体" w:hint="eastAsia"/>
          <w:kern w:val="0"/>
          <w:sz w:val="24"/>
        </w:rPr>
        <w:t>3、具有履行合同所必需的设备和专业技术能力；</w:t>
      </w:r>
    </w:p>
    <w:p w:rsidR="00BD0666" w:rsidRPr="00004DE9" w:rsidRDefault="00BD0666" w:rsidP="00BD0666">
      <w:pPr>
        <w:widowControl/>
        <w:shd w:val="clear" w:color="auto" w:fill="FFFFFF"/>
        <w:adjustRightInd w:val="0"/>
        <w:snapToGrid w:val="0"/>
        <w:spacing w:line="360" w:lineRule="auto"/>
        <w:rPr>
          <w:rFonts w:ascii="宋体" w:hAnsi="宋体" w:cs="宋体"/>
          <w:kern w:val="0"/>
          <w:sz w:val="24"/>
        </w:rPr>
      </w:pPr>
      <w:r w:rsidRPr="00004DE9">
        <w:rPr>
          <w:rFonts w:ascii="宋体" w:hAnsi="宋体" w:cs="宋体" w:hint="eastAsia"/>
          <w:kern w:val="0"/>
          <w:sz w:val="24"/>
        </w:rPr>
        <w:t>4、有依法缴纳税收和社会保障资金的良好记录；</w:t>
      </w:r>
    </w:p>
    <w:p w:rsidR="00BD0666" w:rsidRDefault="00BD0666" w:rsidP="00BD0666">
      <w:pPr>
        <w:widowControl/>
        <w:shd w:val="clear" w:color="auto" w:fill="FFFFFF"/>
        <w:adjustRightInd w:val="0"/>
        <w:snapToGrid w:val="0"/>
        <w:spacing w:line="360" w:lineRule="auto"/>
        <w:rPr>
          <w:rFonts w:ascii="宋体" w:hAnsi="宋体" w:cs="宋体"/>
          <w:kern w:val="0"/>
          <w:sz w:val="24"/>
        </w:rPr>
      </w:pPr>
      <w:r w:rsidRPr="00004DE9">
        <w:rPr>
          <w:rFonts w:ascii="宋体" w:hAnsi="宋体" w:cs="宋体" w:hint="eastAsia"/>
          <w:kern w:val="0"/>
          <w:sz w:val="24"/>
        </w:rPr>
        <w:t>5</w:t>
      </w:r>
      <w:r>
        <w:rPr>
          <w:rFonts w:ascii="宋体" w:hAnsi="宋体" w:cs="宋体" w:hint="eastAsia"/>
          <w:kern w:val="0"/>
          <w:sz w:val="24"/>
        </w:rPr>
        <w:t>、参加采购活动前三年内，在经营活动中没有重大违法记录。</w:t>
      </w:r>
    </w:p>
    <w:p w:rsidR="004D5097" w:rsidRDefault="00FD2B3B">
      <w:pPr>
        <w:pStyle w:val="a9"/>
        <w:widowControl/>
        <w:spacing w:line="500" w:lineRule="exact"/>
        <w:ind w:firstLineChars="0" w:firstLine="0"/>
        <w:jc w:val="left"/>
        <w:textAlignment w:val="baseline"/>
        <w:rPr>
          <w:sz w:val="28"/>
          <w:szCs w:val="28"/>
        </w:rPr>
      </w:pPr>
      <w:r>
        <w:rPr>
          <w:rFonts w:hint="eastAsia"/>
          <w:b/>
          <w:sz w:val="28"/>
          <w:szCs w:val="28"/>
        </w:rPr>
        <w:t>三</w:t>
      </w:r>
      <w:r w:rsidR="00277E01">
        <w:rPr>
          <w:rFonts w:hint="eastAsia"/>
          <w:b/>
          <w:sz w:val="28"/>
          <w:szCs w:val="28"/>
        </w:rPr>
        <w:t>、报名时提供资料</w:t>
      </w:r>
    </w:p>
    <w:p w:rsidR="004D5097" w:rsidRDefault="00BD0666" w:rsidP="00BD0666">
      <w:pPr>
        <w:pStyle w:val="a9"/>
        <w:numPr>
          <w:ilvl w:val="0"/>
          <w:numId w:val="3"/>
        </w:numPr>
        <w:tabs>
          <w:tab w:val="left" w:pos="426"/>
          <w:tab w:val="left" w:pos="567"/>
        </w:tabs>
        <w:spacing w:line="500" w:lineRule="exact"/>
        <w:ind w:left="426" w:firstLineChars="0" w:hanging="426"/>
        <w:rPr>
          <w:rFonts w:ascii="宋体" w:hAnsi="宋体"/>
          <w:bCs/>
          <w:sz w:val="24"/>
        </w:rPr>
      </w:pPr>
      <w:r>
        <w:rPr>
          <w:rFonts w:ascii="宋体" w:hAnsi="宋体" w:hint="eastAsia"/>
          <w:bCs/>
          <w:sz w:val="24"/>
        </w:rPr>
        <w:t>以上证明材料</w:t>
      </w:r>
      <w:r w:rsidR="00277E01">
        <w:rPr>
          <w:rFonts w:ascii="宋体" w:hAnsi="宋体" w:hint="eastAsia"/>
          <w:bCs/>
          <w:sz w:val="24"/>
        </w:rPr>
        <w:t>；</w:t>
      </w:r>
    </w:p>
    <w:p w:rsidR="004D5097" w:rsidRDefault="00277E01" w:rsidP="00BD0666">
      <w:pPr>
        <w:numPr>
          <w:ilvl w:val="0"/>
          <w:numId w:val="3"/>
        </w:numPr>
        <w:tabs>
          <w:tab w:val="left" w:pos="851"/>
          <w:tab w:val="left" w:pos="1146"/>
        </w:tabs>
        <w:spacing w:line="500" w:lineRule="exact"/>
        <w:ind w:left="426" w:hanging="426"/>
        <w:rPr>
          <w:rFonts w:ascii="宋体" w:hAnsi="宋体"/>
          <w:bCs/>
          <w:sz w:val="24"/>
        </w:rPr>
      </w:pPr>
      <w:r>
        <w:rPr>
          <w:rFonts w:ascii="宋体" w:hAnsi="宋体" w:hint="eastAsia"/>
          <w:bCs/>
          <w:sz w:val="24"/>
        </w:rPr>
        <w:t>投标人法定代表人身份证复印件及法定代表人授权代表身份证复印件；</w:t>
      </w:r>
    </w:p>
    <w:p w:rsidR="00FD2B3B" w:rsidRDefault="00FD2B3B" w:rsidP="00BD0666">
      <w:pPr>
        <w:numPr>
          <w:ilvl w:val="0"/>
          <w:numId w:val="3"/>
        </w:numPr>
        <w:tabs>
          <w:tab w:val="left" w:pos="851"/>
          <w:tab w:val="left" w:pos="1146"/>
        </w:tabs>
        <w:spacing w:line="500" w:lineRule="exact"/>
        <w:ind w:left="426" w:hanging="426"/>
        <w:rPr>
          <w:rFonts w:ascii="宋体" w:hAnsi="宋体"/>
          <w:bCs/>
          <w:sz w:val="24"/>
        </w:rPr>
      </w:pPr>
      <w:r>
        <w:rPr>
          <w:rFonts w:ascii="宋体" w:hAnsi="宋体" w:hint="eastAsia"/>
          <w:bCs/>
          <w:sz w:val="24"/>
        </w:rPr>
        <w:t>廉洁承诺书书；</w:t>
      </w:r>
    </w:p>
    <w:p w:rsidR="004D5097" w:rsidRDefault="00277E01" w:rsidP="00BD0666">
      <w:pPr>
        <w:numPr>
          <w:ilvl w:val="0"/>
          <w:numId w:val="3"/>
        </w:numPr>
        <w:tabs>
          <w:tab w:val="left" w:pos="851"/>
          <w:tab w:val="left" w:pos="1146"/>
        </w:tabs>
        <w:spacing w:line="500" w:lineRule="exact"/>
        <w:ind w:left="426" w:hanging="426"/>
        <w:rPr>
          <w:rFonts w:ascii="宋体" w:hAnsi="宋体"/>
          <w:bCs/>
          <w:sz w:val="24"/>
        </w:rPr>
      </w:pPr>
      <w:r>
        <w:rPr>
          <w:rFonts w:ascii="宋体" w:hAnsi="宋体" w:hint="eastAsia"/>
          <w:bCs/>
          <w:sz w:val="24"/>
        </w:rPr>
        <w:t>安全生产许可证复印件；</w:t>
      </w:r>
    </w:p>
    <w:p w:rsidR="004D5097" w:rsidRDefault="00277E01" w:rsidP="00BD0666">
      <w:pPr>
        <w:numPr>
          <w:ilvl w:val="0"/>
          <w:numId w:val="3"/>
        </w:numPr>
        <w:tabs>
          <w:tab w:val="left" w:pos="851"/>
          <w:tab w:val="left" w:pos="1146"/>
        </w:tabs>
        <w:spacing w:line="500" w:lineRule="exact"/>
        <w:ind w:left="426" w:hanging="426"/>
        <w:rPr>
          <w:rFonts w:ascii="宋体" w:hAnsi="宋体"/>
          <w:bCs/>
          <w:sz w:val="24"/>
        </w:rPr>
      </w:pPr>
      <w:r>
        <w:rPr>
          <w:rFonts w:ascii="宋体" w:hAnsi="宋体" w:hint="eastAsia"/>
          <w:bCs/>
          <w:sz w:val="24"/>
        </w:rPr>
        <w:t>特种设备安装改造维修许可证（压力管道）GC2级及以上证书复印件；</w:t>
      </w:r>
    </w:p>
    <w:p w:rsidR="004D5097" w:rsidRDefault="00277E01" w:rsidP="00BD0666">
      <w:pPr>
        <w:numPr>
          <w:ilvl w:val="0"/>
          <w:numId w:val="3"/>
        </w:numPr>
        <w:tabs>
          <w:tab w:val="left" w:pos="851"/>
          <w:tab w:val="left" w:pos="1146"/>
        </w:tabs>
        <w:spacing w:line="500" w:lineRule="exact"/>
        <w:ind w:left="426" w:hanging="426"/>
        <w:rPr>
          <w:rFonts w:ascii="宋体" w:hAnsi="宋体"/>
          <w:bCs/>
          <w:sz w:val="24"/>
        </w:rPr>
      </w:pPr>
      <w:r>
        <w:rPr>
          <w:rFonts w:ascii="宋体" w:hAnsi="宋体" w:hint="eastAsia"/>
          <w:bCs/>
          <w:sz w:val="24"/>
        </w:rPr>
        <w:t>第二类医疗器械经营备案凭证复印件；</w:t>
      </w:r>
    </w:p>
    <w:p w:rsidR="004D5097" w:rsidRDefault="00277E01" w:rsidP="00FD2B3B">
      <w:pPr>
        <w:pStyle w:val="a9"/>
        <w:numPr>
          <w:ilvl w:val="0"/>
          <w:numId w:val="6"/>
        </w:numPr>
        <w:tabs>
          <w:tab w:val="left" w:pos="720"/>
        </w:tabs>
        <w:spacing w:line="500" w:lineRule="exact"/>
        <w:ind w:left="567" w:firstLineChars="0" w:hanging="567"/>
        <w:rPr>
          <w:rFonts w:ascii="宋体" w:hAnsi="宋体"/>
          <w:b/>
          <w:bCs/>
          <w:sz w:val="28"/>
          <w:szCs w:val="28"/>
        </w:rPr>
      </w:pPr>
      <w:r>
        <w:rPr>
          <w:rFonts w:ascii="宋体" w:hAnsi="宋体" w:hint="eastAsia"/>
          <w:b/>
          <w:bCs/>
          <w:sz w:val="28"/>
          <w:szCs w:val="28"/>
        </w:rPr>
        <w:t>项目配置、技术要求和有关说明</w:t>
      </w:r>
    </w:p>
    <w:p w:rsidR="004D5097" w:rsidRDefault="00277E01">
      <w:pPr>
        <w:tabs>
          <w:tab w:val="left" w:pos="720"/>
        </w:tabs>
        <w:spacing w:line="500" w:lineRule="exact"/>
        <w:rPr>
          <w:rFonts w:ascii="宋体" w:hAnsi="宋体"/>
          <w:b/>
          <w:bCs/>
          <w:sz w:val="28"/>
          <w:szCs w:val="28"/>
        </w:rPr>
      </w:pPr>
      <w:r>
        <w:rPr>
          <w:rFonts w:ascii="宋体" w:hAnsi="宋体" w:hint="eastAsia"/>
          <w:b/>
          <w:sz w:val="24"/>
        </w:rPr>
        <w:t>（一）项目技术要求</w:t>
      </w:r>
    </w:p>
    <w:p w:rsidR="004D5097" w:rsidRDefault="00277E01">
      <w:pPr>
        <w:widowControl/>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1、选用CFL—5/1.0型低温立式平顶贮罐，液氧贮罐规格5立方，长宽高Ø2100*Ø2300mm*Ø3288mm，重量空载2500Kg。内外部管道材料为</w:t>
      </w:r>
      <w:r>
        <w:rPr>
          <w:rFonts w:asciiTheme="minorEastAsia" w:eastAsiaTheme="minorEastAsia" w:hAnsiTheme="minorEastAsia" w:cstheme="minorEastAsia" w:hint="eastAsia"/>
          <w:color w:val="000000"/>
          <w:kern w:val="0"/>
          <w:sz w:val="24"/>
        </w:rPr>
        <w:t>S30408 GB/T14976，内筒体/封头材质为S30408 GB/T24511，外筒体/封头材质为Q345R GB/T713（碳钢外壳）、S30408 GB/T24511（不锈钢外壳）夹层介质为高真空多层绝热，拉伸后全容积 4.99m³ ，充装率 95% ，碳钢外壳烤漆需第三方报告，罐体之管道阀门安装在储罐底部，方便维保操作。</w:t>
      </w:r>
    </w:p>
    <w:p w:rsidR="004D5097" w:rsidRDefault="00277E01" w:rsidP="00BD0666">
      <w:pPr>
        <w:pStyle w:val="2"/>
        <w:tabs>
          <w:tab w:val="left" w:pos="0"/>
        </w:tabs>
        <w:spacing w:afterLines="50" w:line="500" w:lineRule="exact"/>
        <w:ind w:leftChars="0" w:left="0" w:firstLineChars="0" w:firstLine="0"/>
        <w:rPr>
          <w:rFonts w:hint="default"/>
        </w:rPr>
      </w:pPr>
      <w:r>
        <w:t>2、液氧储罐的支脚必须与原有基础相符。</w:t>
      </w:r>
    </w:p>
    <w:p w:rsidR="004D5097" w:rsidRDefault="00277E01" w:rsidP="00BD0666">
      <w:pPr>
        <w:pStyle w:val="2"/>
        <w:tabs>
          <w:tab w:val="left" w:pos="0"/>
        </w:tabs>
        <w:spacing w:afterLines="50" w:line="500" w:lineRule="exact"/>
        <w:ind w:leftChars="0" w:left="0" w:firstLineChars="0" w:firstLine="0"/>
        <w:rPr>
          <w:rFonts w:hint="default"/>
        </w:rPr>
      </w:pPr>
      <w:r>
        <w:t>3、液氧储罐及管道连接材料清单：</w:t>
      </w:r>
    </w:p>
    <w:tbl>
      <w:tblPr>
        <w:tblW w:w="9657" w:type="dxa"/>
        <w:tblInd w:w="-332" w:type="dxa"/>
        <w:tblLayout w:type="fixed"/>
        <w:tblCellMar>
          <w:top w:w="15" w:type="dxa"/>
          <w:left w:w="15" w:type="dxa"/>
          <w:bottom w:w="15" w:type="dxa"/>
          <w:right w:w="15" w:type="dxa"/>
        </w:tblCellMar>
        <w:tblLook w:val="04A0"/>
      </w:tblPr>
      <w:tblGrid>
        <w:gridCol w:w="520"/>
        <w:gridCol w:w="1166"/>
        <w:gridCol w:w="2467"/>
        <w:gridCol w:w="756"/>
        <w:gridCol w:w="744"/>
        <w:gridCol w:w="1735"/>
        <w:gridCol w:w="992"/>
        <w:gridCol w:w="1277"/>
      </w:tblGrid>
      <w:tr w:rsidR="004D5097">
        <w:trPr>
          <w:trHeight w:val="312"/>
        </w:trPr>
        <w:tc>
          <w:tcPr>
            <w:tcW w:w="52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rPr>
              <w:t>序号</w:t>
            </w:r>
          </w:p>
        </w:tc>
        <w:tc>
          <w:tcPr>
            <w:tcW w:w="116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rPr>
              <w:t>项目名称</w:t>
            </w:r>
          </w:p>
        </w:tc>
        <w:tc>
          <w:tcPr>
            <w:tcW w:w="246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rPr>
              <w:t>项目特征描述</w:t>
            </w:r>
          </w:p>
        </w:tc>
        <w:tc>
          <w:tcPr>
            <w:tcW w:w="7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rPr>
              <w:t>计量</w:t>
            </w:r>
            <w:r>
              <w:rPr>
                <w:rFonts w:ascii="宋体" w:hAnsi="宋体" w:cs="宋体" w:hint="eastAsia"/>
                <w:color w:val="000000"/>
                <w:kern w:val="0"/>
                <w:sz w:val="18"/>
                <w:szCs w:val="18"/>
              </w:rPr>
              <w:br/>
              <w:t>单位</w:t>
            </w:r>
          </w:p>
        </w:tc>
        <w:tc>
          <w:tcPr>
            <w:tcW w:w="74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rPr>
              <w:t>工程量</w:t>
            </w:r>
          </w:p>
        </w:tc>
        <w:tc>
          <w:tcPr>
            <w:tcW w:w="173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rPr>
              <w:t>品牌</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rsidR="004D5097" w:rsidRDefault="00277E01">
            <w:pPr>
              <w:jc w:val="center"/>
              <w:rPr>
                <w:rFonts w:ascii="宋体" w:hAnsi="宋体" w:cs="宋体"/>
                <w:color w:val="000000"/>
                <w:sz w:val="18"/>
                <w:szCs w:val="18"/>
              </w:rPr>
            </w:pPr>
            <w:r>
              <w:rPr>
                <w:rFonts w:ascii="宋体" w:hAnsi="宋体" w:cs="宋体" w:hint="eastAsia"/>
                <w:color w:val="000000"/>
                <w:sz w:val="18"/>
                <w:szCs w:val="18"/>
              </w:rPr>
              <w:t>综合单价（元）</w:t>
            </w:r>
          </w:p>
        </w:tc>
        <w:tc>
          <w:tcPr>
            <w:tcW w:w="1277" w:type="dxa"/>
            <w:vMerge w:val="restart"/>
            <w:tcBorders>
              <w:top w:val="single" w:sz="4" w:space="0" w:color="000000"/>
              <w:left w:val="single" w:sz="4" w:space="0" w:color="000000"/>
              <w:bottom w:val="single" w:sz="4" w:space="0" w:color="000000"/>
              <w:right w:val="single" w:sz="4" w:space="0" w:color="000000"/>
            </w:tcBorders>
            <w:vAlign w:val="center"/>
          </w:tcPr>
          <w:p w:rsidR="004D5097" w:rsidRDefault="00277E01">
            <w:pPr>
              <w:jc w:val="center"/>
              <w:rPr>
                <w:rFonts w:ascii="宋体" w:hAnsi="宋体" w:cs="宋体"/>
                <w:color w:val="000000"/>
                <w:sz w:val="18"/>
                <w:szCs w:val="18"/>
              </w:rPr>
            </w:pPr>
            <w:r>
              <w:rPr>
                <w:rFonts w:ascii="宋体" w:hAnsi="宋体" w:cs="宋体" w:hint="eastAsia"/>
                <w:color w:val="000000"/>
                <w:sz w:val="18"/>
                <w:szCs w:val="18"/>
              </w:rPr>
              <w:t>小计（元）</w:t>
            </w:r>
          </w:p>
        </w:tc>
      </w:tr>
      <w:tr w:rsidR="004D5097">
        <w:trPr>
          <w:trHeight w:val="312"/>
        </w:trPr>
        <w:tc>
          <w:tcPr>
            <w:tcW w:w="52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4D5097">
            <w:pPr>
              <w:jc w:val="center"/>
              <w:rPr>
                <w:rFonts w:ascii="宋体" w:hAnsi="宋体" w:cs="宋体"/>
                <w:color w:val="000000"/>
                <w:sz w:val="18"/>
                <w:szCs w:val="18"/>
              </w:rPr>
            </w:pPr>
          </w:p>
        </w:tc>
        <w:tc>
          <w:tcPr>
            <w:tcW w:w="11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4D5097">
            <w:pPr>
              <w:jc w:val="center"/>
              <w:rPr>
                <w:rFonts w:ascii="宋体" w:hAnsi="宋体" w:cs="宋体"/>
                <w:color w:val="000000"/>
                <w:sz w:val="18"/>
                <w:szCs w:val="18"/>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4D5097">
            <w:pPr>
              <w:jc w:val="center"/>
              <w:rPr>
                <w:rFonts w:ascii="宋体" w:hAnsi="宋体" w:cs="宋体"/>
                <w:color w:val="000000"/>
                <w:sz w:val="18"/>
                <w:szCs w:val="18"/>
              </w:rPr>
            </w:pPr>
          </w:p>
        </w:tc>
        <w:tc>
          <w:tcPr>
            <w:tcW w:w="7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4D5097">
            <w:pPr>
              <w:jc w:val="center"/>
              <w:rPr>
                <w:rFonts w:ascii="宋体" w:hAnsi="宋体" w:cs="宋体"/>
                <w:color w:val="000000"/>
                <w:sz w:val="18"/>
                <w:szCs w:val="18"/>
              </w:rPr>
            </w:pPr>
          </w:p>
        </w:tc>
        <w:tc>
          <w:tcPr>
            <w:tcW w:w="7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4D5097">
            <w:pPr>
              <w:jc w:val="center"/>
              <w:rPr>
                <w:rFonts w:ascii="宋体" w:hAnsi="宋体" w:cs="宋体"/>
                <w:color w:val="000000"/>
                <w:sz w:val="18"/>
                <w:szCs w:val="18"/>
              </w:rPr>
            </w:pPr>
          </w:p>
        </w:tc>
        <w:tc>
          <w:tcPr>
            <w:tcW w:w="17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4D5097">
            <w:pPr>
              <w:jc w:val="center"/>
              <w:rPr>
                <w:rFonts w:ascii="宋体" w:hAnsi="宋体" w:cs="宋体"/>
                <w:color w:val="000000"/>
                <w:sz w:val="18"/>
                <w:szCs w:val="18"/>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rsidR="004D5097" w:rsidRDefault="004D5097">
            <w:pPr>
              <w:rPr>
                <w:rFonts w:ascii="宋体" w:hAnsi="宋体" w:cs="宋体"/>
                <w:color w:val="000000"/>
                <w:sz w:val="22"/>
                <w:szCs w:val="22"/>
              </w:rPr>
            </w:pPr>
          </w:p>
        </w:tc>
        <w:tc>
          <w:tcPr>
            <w:tcW w:w="1277" w:type="dxa"/>
            <w:vMerge/>
            <w:tcBorders>
              <w:top w:val="single" w:sz="4" w:space="0" w:color="000000"/>
              <w:left w:val="single" w:sz="4" w:space="0" w:color="000000"/>
              <w:bottom w:val="single" w:sz="4" w:space="0" w:color="000000"/>
              <w:right w:val="single" w:sz="4" w:space="0" w:color="000000"/>
            </w:tcBorders>
            <w:vAlign w:val="center"/>
          </w:tcPr>
          <w:p w:rsidR="004D5097" w:rsidRDefault="004D5097">
            <w:pPr>
              <w:rPr>
                <w:rFonts w:ascii="宋体" w:hAnsi="宋体" w:cs="宋体"/>
                <w:color w:val="000000"/>
                <w:sz w:val="22"/>
                <w:szCs w:val="22"/>
              </w:rPr>
            </w:pPr>
          </w:p>
        </w:tc>
      </w:tr>
      <w:tr w:rsidR="004D5097">
        <w:trPr>
          <w:trHeight w:val="837"/>
        </w:trPr>
        <w:tc>
          <w:tcPr>
            <w:tcW w:w="5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rPr>
              <w:t>1</w:t>
            </w:r>
          </w:p>
        </w:tc>
        <w:tc>
          <w:tcPr>
            <w:tcW w:w="116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rPr>
              <w:t>液氧罐</w:t>
            </w:r>
          </w:p>
        </w:tc>
        <w:tc>
          <w:tcPr>
            <w:tcW w:w="2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rPr>
              <w:t>液氧罐 有效容量5m3，PN=1.0MPa；且包含配套附件、吊装费用、氧罐取证等全部工作</w:t>
            </w:r>
            <w:r>
              <w:rPr>
                <w:rFonts w:ascii="宋体" w:hAnsi="宋体" w:cs="宋体" w:hint="eastAsia"/>
                <w:color w:val="000000"/>
                <w:kern w:val="0"/>
                <w:sz w:val="18"/>
                <w:szCs w:val="18"/>
              </w:rPr>
              <w:lastRenderedPageBreak/>
              <w:t>内容的所有费用。</w:t>
            </w:r>
          </w:p>
        </w:tc>
        <w:tc>
          <w:tcPr>
            <w:tcW w:w="7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rPr>
              <w:lastRenderedPageBreak/>
              <w:t>台</w:t>
            </w:r>
          </w:p>
        </w:tc>
        <w:tc>
          <w:tcPr>
            <w:tcW w:w="7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rPr>
              <w:t>1</w:t>
            </w:r>
          </w:p>
        </w:tc>
        <w:tc>
          <w:tcPr>
            <w:tcW w:w="17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4D5097">
            <w:pPr>
              <w:widowControl/>
              <w:jc w:val="center"/>
              <w:textAlignment w:val="center"/>
              <w:rPr>
                <w:rFonts w:ascii="宋体" w:hAnsi="宋体" w:cs="宋体"/>
                <w:color w:val="000000"/>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4D5097" w:rsidRDefault="004D5097">
            <w:pPr>
              <w:rPr>
                <w:rFonts w:ascii="宋体" w:hAnsi="宋体" w:cs="宋体"/>
                <w:color w:val="000000"/>
                <w:sz w:val="22"/>
                <w:szCs w:val="22"/>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4D5097" w:rsidRDefault="004D5097">
            <w:pPr>
              <w:rPr>
                <w:rFonts w:ascii="宋体" w:hAnsi="宋体" w:cs="宋体"/>
                <w:color w:val="000000"/>
                <w:sz w:val="22"/>
                <w:szCs w:val="22"/>
              </w:rPr>
            </w:pPr>
          </w:p>
        </w:tc>
      </w:tr>
      <w:tr w:rsidR="004D5097">
        <w:trPr>
          <w:trHeight w:val="476"/>
        </w:trPr>
        <w:tc>
          <w:tcPr>
            <w:tcW w:w="5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center"/>
              <w:textAlignment w:val="center"/>
              <w:rPr>
                <w:rFonts w:ascii="宋体" w:hAnsi="宋体" w:cs="宋体"/>
                <w:color w:val="000000"/>
                <w:sz w:val="18"/>
                <w:szCs w:val="18"/>
              </w:rPr>
            </w:pPr>
            <w:r>
              <w:rPr>
                <w:rFonts w:ascii="宋体" w:hAnsi="宋体" w:cs="宋体" w:hint="eastAsia"/>
                <w:color w:val="000000"/>
                <w:sz w:val="18"/>
                <w:szCs w:val="18"/>
              </w:rPr>
              <w:lastRenderedPageBreak/>
              <w:t>2</w:t>
            </w:r>
          </w:p>
        </w:tc>
        <w:tc>
          <w:tcPr>
            <w:tcW w:w="116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rPr>
              <w:t>支架</w:t>
            </w:r>
          </w:p>
        </w:tc>
        <w:tc>
          <w:tcPr>
            <w:tcW w:w="2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rPr>
              <w:t>不锈钢多功能支架</w:t>
            </w:r>
          </w:p>
        </w:tc>
        <w:tc>
          <w:tcPr>
            <w:tcW w:w="7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rPr>
              <w:t>套</w:t>
            </w:r>
          </w:p>
        </w:tc>
        <w:tc>
          <w:tcPr>
            <w:tcW w:w="7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center"/>
              <w:textAlignment w:val="center"/>
              <w:rPr>
                <w:rFonts w:ascii="宋体" w:hAnsi="宋体" w:cs="宋体"/>
                <w:color w:val="000000"/>
                <w:sz w:val="18"/>
                <w:szCs w:val="18"/>
              </w:rPr>
            </w:pPr>
            <w:r>
              <w:rPr>
                <w:rFonts w:ascii="宋体" w:hAnsi="宋体" w:cs="宋体" w:hint="eastAsia"/>
                <w:color w:val="000000"/>
                <w:sz w:val="18"/>
                <w:szCs w:val="18"/>
              </w:rPr>
              <w:t>6</w:t>
            </w:r>
          </w:p>
        </w:tc>
        <w:tc>
          <w:tcPr>
            <w:tcW w:w="17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4D5097">
            <w:pPr>
              <w:widowControl/>
              <w:jc w:val="center"/>
              <w:textAlignment w:val="center"/>
              <w:rPr>
                <w:rFonts w:ascii="宋体" w:hAnsi="宋体" w:cs="宋体"/>
                <w:color w:val="000000"/>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4D5097" w:rsidRDefault="004D5097">
            <w:pPr>
              <w:rPr>
                <w:rFonts w:ascii="宋体" w:hAnsi="宋体" w:cs="宋体"/>
                <w:color w:val="000000"/>
                <w:sz w:val="22"/>
                <w:szCs w:val="22"/>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4D5097" w:rsidRDefault="004D5097">
            <w:pPr>
              <w:rPr>
                <w:rFonts w:ascii="宋体" w:hAnsi="宋体" w:cs="宋体"/>
                <w:color w:val="000000"/>
                <w:sz w:val="22"/>
                <w:szCs w:val="22"/>
              </w:rPr>
            </w:pPr>
          </w:p>
        </w:tc>
      </w:tr>
      <w:tr w:rsidR="004D5097">
        <w:trPr>
          <w:trHeight w:val="476"/>
        </w:trPr>
        <w:tc>
          <w:tcPr>
            <w:tcW w:w="5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center"/>
              <w:textAlignment w:val="center"/>
              <w:rPr>
                <w:rFonts w:ascii="宋体" w:hAnsi="宋体" w:cs="宋体"/>
                <w:color w:val="000000"/>
                <w:sz w:val="18"/>
                <w:szCs w:val="18"/>
              </w:rPr>
            </w:pPr>
            <w:r>
              <w:rPr>
                <w:rFonts w:ascii="宋体" w:hAnsi="宋体" w:cs="宋体" w:hint="eastAsia"/>
                <w:color w:val="000000"/>
                <w:sz w:val="18"/>
                <w:szCs w:val="18"/>
              </w:rPr>
              <w:t>3</w:t>
            </w:r>
          </w:p>
        </w:tc>
        <w:tc>
          <w:tcPr>
            <w:tcW w:w="116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rPr>
              <w:t>避雷带</w:t>
            </w:r>
          </w:p>
        </w:tc>
        <w:tc>
          <w:tcPr>
            <w:tcW w:w="2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rPr>
              <w:t>50*4mm</w:t>
            </w:r>
          </w:p>
        </w:tc>
        <w:tc>
          <w:tcPr>
            <w:tcW w:w="7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rPr>
              <w:t>米</w:t>
            </w:r>
          </w:p>
        </w:tc>
        <w:tc>
          <w:tcPr>
            <w:tcW w:w="7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rPr>
              <w:t>10</w:t>
            </w:r>
          </w:p>
        </w:tc>
        <w:tc>
          <w:tcPr>
            <w:tcW w:w="17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4D5097">
            <w:pPr>
              <w:widowControl/>
              <w:jc w:val="center"/>
              <w:textAlignment w:val="center"/>
              <w:rPr>
                <w:rFonts w:ascii="宋体" w:hAnsi="宋体" w:cs="宋体"/>
                <w:color w:val="000000"/>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4D5097" w:rsidRDefault="004D5097">
            <w:pPr>
              <w:rPr>
                <w:rFonts w:ascii="宋体" w:hAnsi="宋体" w:cs="宋体"/>
                <w:color w:val="000000"/>
                <w:sz w:val="22"/>
                <w:szCs w:val="22"/>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4D5097" w:rsidRDefault="004D5097">
            <w:pPr>
              <w:rPr>
                <w:rFonts w:ascii="宋体" w:hAnsi="宋体" w:cs="宋体"/>
                <w:color w:val="000000"/>
                <w:sz w:val="22"/>
                <w:szCs w:val="22"/>
              </w:rPr>
            </w:pPr>
          </w:p>
        </w:tc>
      </w:tr>
      <w:tr w:rsidR="004D5097">
        <w:trPr>
          <w:trHeight w:val="476"/>
        </w:trPr>
        <w:tc>
          <w:tcPr>
            <w:tcW w:w="5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center"/>
              <w:textAlignment w:val="center"/>
              <w:rPr>
                <w:rFonts w:ascii="宋体" w:hAnsi="宋体" w:cs="宋体"/>
                <w:color w:val="000000"/>
                <w:sz w:val="18"/>
                <w:szCs w:val="18"/>
              </w:rPr>
            </w:pPr>
            <w:r>
              <w:rPr>
                <w:rFonts w:ascii="宋体" w:hAnsi="宋体" w:cs="宋体" w:hint="eastAsia"/>
                <w:color w:val="000000"/>
                <w:sz w:val="18"/>
                <w:szCs w:val="18"/>
              </w:rPr>
              <w:t>4</w:t>
            </w:r>
          </w:p>
        </w:tc>
        <w:tc>
          <w:tcPr>
            <w:tcW w:w="116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rPr>
              <w:t>低压不锈钢管</w:t>
            </w:r>
          </w:p>
        </w:tc>
        <w:tc>
          <w:tcPr>
            <w:tcW w:w="2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rPr>
              <w:t>不锈钢管 DN28×2；材质：06Cr19Ni10；含管道气压试验、泄漏性试验、吹扫、脱脂等气体之管路颜色应参照国家标准GB50751-2012之规定施作。</w:t>
            </w:r>
          </w:p>
        </w:tc>
        <w:tc>
          <w:tcPr>
            <w:tcW w:w="7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rPr>
              <w:t>米</w:t>
            </w:r>
          </w:p>
        </w:tc>
        <w:tc>
          <w:tcPr>
            <w:tcW w:w="7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center"/>
              <w:textAlignment w:val="center"/>
              <w:rPr>
                <w:rFonts w:ascii="宋体" w:hAnsi="宋体" w:cs="宋体"/>
                <w:color w:val="000000"/>
                <w:kern w:val="0"/>
                <w:sz w:val="18"/>
                <w:szCs w:val="18"/>
              </w:rPr>
            </w:pPr>
            <w:r>
              <w:rPr>
                <w:rFonts w:ascii="宋体" w:hAnsi="宋体" w:cs="宋体" w:hint="eastAsia"/>
                <w:color w:val="000000"/>
                <w:kern w:val="0"/>
                <w:sz w:val="18"/>
                <w:szCs w:val="18"/>
              </w:rPr>
              <w:t>20</w:t>
            </w:r>
          </w:p>
        </w:tc>
        <w:tc>
          <w:tcPr>
            <w:tcW w:w="17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4D5097">
            <w:pPr>
              <w:widowControl/>
              <w:jc w:val="center"/>
              <w:textAlignment w:val="center"/>
              <w:rPr>
                <w:rFonts w:ascii="宋体" w:hAnsi="宋体" w:cs="宋体"/>
                <w:color w:val="000000"/>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4D5097" w:rsidRDefault="004D5097">
            <w:pPr>
              <w:rPr>
                <w:rFonts w:ascii="宋体" w:hAnsi="宋体" w:cs="宋体"/>
                <w:color w:val="000000"/>
                <w:sz w:val="22"/>
                <w:szCs w:val="22"/>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4D5097" w:rsidRDefault="004D5097">
            <w:pPr>
              <w:rPr>
                <w:rFonts w:ascii="宋体" w:hAnsi="宋体" w:cs="宋体"/>
                <w:color w:val="000000"/>
                <w:sz w:val="22"/>
                <w:szCs w:val="22"/>
              </w:rPr>
            </w:pPr>
          </w:p>
        </w:tc>
      </w:tr>
      <w:tr w:rsidR="004D5097">
        <w:trPr>
          <w:trHeight w:val="866"/>
        </w:trPr>
        <w:tc>
          <w:tcPr>
            <w:tcW w:w="5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center"/>
              <w:textAlignment w:val="center"/>
              <w:rPr>
                <w:rFonts w:ascii="宋体" w:hAnsi="宋体" w:cs="宋体"/>
                <w:color w:val="000000"/>
                <w:sz w:val="18"/>
                <w:szCs w:val="18"/>
              </w:rPr>
            </w:pPr>
            <w:r>
              <w:rPr>
                <w:rFonts w:ascii="宋体" w:hAnsi="宋体" w:cs="宋体" w:hint="eastAsia"/>
                <w:color w:val="000000"/>
                <w:sz w:val="18"/>
                <w:szCs w:val="18"/>
              </w:rPr>
              <w:t>5</w:t>
            </w:r>
          </w:p>
        </w:tc>
        <w:tc>
          <w:tcPr>
            <w:tcW w:w="116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rPr>
              <w:t>低压不锈钢管件</w:t>
            </w:r>
          </w:p>
        </w:tc>
        <w:tc>
          <w:tcPr>
            <w:tcW w:w="2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rPr>
              <w:t>不锈钢管件 DN28 材质：06Cr19Ni10</w:t>
            </w:r>
          </w:p>
        </w:tc>
        <w:tc>
          <w:tcPr>
            <w:tcW w:w="7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rPr>
              <w:t>个</w:t>
            </w:r>
          </w:p>
        </w:tc>
        <w:tc>
          <w:tcPr>
            <w:tcW w:w="7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rPr>
              <w:t>15</w:t>
            </w:r>
          </w:p>
        </w:tc>
        <w:tc>
          <w:tcPr>
            <w:tcW w:w="17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4D5097">
            <w:pPr>
              <w:widowControl/>
              <w:jc w:val="center"/>
              <w:textAlignment w:val="center"/>
              <w:rPr>
                <w:rFonts w:ascii="宋体" w:hAnsi="宋体" w:cs="宋体"/>
                <w:color w:val="000000"/>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4D5097" w:rsidRDefault="004D5097">
            <w:pPr>
              <w:rPr>
                <w:rFonts w:ascii="宋体" w:hAnsi="宋体" w:cs="宋体"/>
                <w:color w:val="000000"/>
                <w:sz w:val="22"/>
                <w:szCs w:val="22"/>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4D5097" w:rsidRDefault="004D5097">
            <w:pPr>
              <w:rPr>
                <w:rFonts w:ascii="宋体" w:hAnsi="宋体" w:cs="宋体"/>
                <w:color w:val="000000"/>
                <w:sz w:val="22"/>
                <w:szCs w:val="22"/>
              </w:rPr>
            </w:pPr>
          </w:p>
        </w:tc>
      </w:tr>
      <w:tr w:rsidR="004D5097">
        <w:trPr>
          <w:trHeight w:val="476"/>
        </w:trPr>
        <w:tc>
          <w:tcPr>
            <w:tcW w:w="5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4D5097">
            <w:pPr>
              <w:widowControl/>
              <w:jc w:val="center"/>
              <w:textAlignment w:val="center"/>
              <w:rPr>
                <w:rFonts w:ascii="宋体" w:hAnsi="宋体" w:cs="宋体"/>
                <w:color w:val="000000"/>
                <w:kern w:val="0"/>
                <w:sz w:val="18"/>
                <w:szCs w:val="18"/>
              </w:rPr>
            </w:pPr>
          </w:p>
        </w:tc>
        <w:tc>
          <w:tcPr>
            <w:tcW w:w="116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277E01">
            <w:pPr>
              <w:widowControl/>
              <w:jc w:val="left"/>
              <w:textAlignment w:val="center"/>
              <w:rPr>
                <w:rFonts w:ascii="宋体" w:hAnsi="宋体" w:cs="宋体"/>
                <w:color w:val="000000"/>
                <w:kern w:val="0"/>
                <w:sz w:val="18"/>
                <w:szCs w:val="18"/>
              </w:rPr>
            </w:pPr>
            <w:r>
              <w:rPr>
                <w:rFonts w:ascii="宋体" w:hAnsi="宋体" w:cs="宋体" w:hint="eastAsia"/>
                <w:color w:val="000000"/>
                <w:kern w:val="0"/>
                <w:sz w:val="18"/>
                <w:szCs w:val="18"/>
              </w:rPr>
              <w:t>合计</w:t>
            </w:r>
          </w:p>
        </w:tc>
        <w:tc>
          <w:tcPr>
            <w:tcW w:w="24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4D5097">
            <w:pPr>
              <w:widowControl/>
              <w:jc w:val="left"/>
              <w:textAlignment w:val="center"/>
              <w:rPr>
                <w:rFonts w:ascii="宋体" w:hAnsi="宋体" w:cs="宋体"/>
                <w:color w:val="000000"/>
                <w:kern w:val="0"/>
                <w:sz w:val="18"/>
                <w:szCs w:val="18"/>
              </w:rPr>
            </w:pPr>
          </w:p>
        </w:tc>
        <w:tc>
          <w:tcPr>
            <w:tcW w:w="7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4D5097">
            <w:pPr>
              <w:widowControl/>
              <w:jc w:val="center"/>
              <w:textAlignment w:val="center"/>
              <w:rPr>
                <w:rFonts w:ascii="宋体" w:hAnsi="宋体" w:cs="宋体"/>
                <w:color w:val="000000"/>
                <w:kern w:val="0"/>
                <w:sz w:val="18"/>
                <w:szCs w:val="18"/>
              </w:rPr>
            </w:pPr>
          </w:p>
        </w:tc>
        <w:tc>
          <w:tcPr>
            <w:tcW w:w="7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4D5097">
            <w:pPr>
              <w:widowControl/>
              <w:jc w:val="center"/>
              <w:textAlignment w:val="center"/>
              <w:rPr>
                <w:rFonts w:ascii="宋体" w:hAnsi="宋体" w:cs="宋体"/>
                <w:color w:val="000000"/>
                <w:kern w:val="0"/>
                <w:sz w:val="18"/>
                <w:szCs w:val="18"/>
              </w:rPr>
            </w:pPr>
          </w:p>
        </w:tc>
        <w:tc>
          <w:tcPr>
            <w:tcW w:w="17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D5097" w:rsidRDefault="004D5097">
            <w:pPr>
              <w:widowControl/>
              <w:jc w:val="center"/>
              <w:textAlignment w:val="center"/>
              <w:rPr>
                <w:rFonts w:ascii="宋体" w:hAnsi="宋体" w:cs="宋体"/>
                <w:color w:val="000000"/>
                <w:kern w:val="0"/>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4D5097" w:rsidRDefault="004D5097">
            <w:pPr>
              <w:rPr>
                <w:rFonts w:ascii="宋体" w:hAnsi="宋体" w:cs="宋体"/>
                <w:color w:val="000000"/>
                <w:sz w:val="22"/>
                <w:szCs w:val="22"/>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4D5097" w:rsidRDefault="004D5097">
            <w:pPr>
              <w:rPr>
                <w:rFonts w:ascii="宋体" w:hAnsi="宋体" w:cs="宋体"/>
                <w:color w:val="000000"/>
                <w:sz w:val="22"/>
                <w:szCs w:val="22"/>
              </w:rPr>
            </w:pPr>
          </w:p>
        </w:tc>
      </w:tr>
    </w:tbl>
    <w:p w:rsidR="004D5097" w:rsidRDefault="00277E01">
      <w:pPr>
        <w:spacing w:line="500" w:lineRule="exact"/>
        <w:rPr>
          <w:rFonts w:ascii="宋体" w:hAnsi="宋体"/>
          <w:sz w:val="24"/>
        </w:rPr>
      </w:pPr>
      <w:r>
        <w:rPr>
          <w:rFonts w:ascii="宋体" w:hAnsi="宋体" w:hint="eastAsia"/>
          <w:sz w:val="24"/>
        </w:rPr>
        <w:t>4、所用产品和材质均需符合国家质量标准规定。</w:t>
      </w:r>
    </w:p>
    <w:p w:rsidR="004D5097" w:rsidRDefault="00277E01">
      <w:pPr>
        <w:adjustRightInd w:val="0"/>
        <w:snapToGrid w:val="0"/>
        <w:spacing w:line="500" w:lineRule="exact"/>
        <w:rPr>
          <w:rFonts w:ascii="宋体" w:hAnsi="宋体" w:cs="宋体"/>
          <w:b/>
          <w:color w:val="000000"/>
          <w:kern w:val="0"/>
          <w:sz w:val="24"/>
        </w:rPr>
      </w:pPr>
      <w:r>
        <w:rPr>
          <w:rFonts w:ascii="宋体" w:hAnsi="宋体" w:hint="eastAsia"/>
          <w:b/>
          <w:color w:val="000000"/>
          <w:kern w:val="0"/>
          <w:sz w:val="24"/>
          <w:u w:color="000000"/>
        </w:rPr>
        <w:t>（二）</w:t>
      </w:r>
      <w:r>
        <w:rPr>
          <w:rFonts w:ascii="宋体" w:hAnsi="宋体" w:cs="宋体" w:hint="eastAsia"/>
          <w:b/>
          <w:color w:val="000000"/>
          <w:kern w:val="0"/>
          <w:sz w:val="24"/>
        </w:rPr>
        <w:t>其他要求：</w:t>
      </w:r>
    </w:p>
    <w:p w:rsidR="004D5097" w:rsidRDefault="00277E01">
      <w:pPr>
        <w:adjustRightInd w:val="0"/>
        <w:snapToGrid w:val="0"/>
        <w:spacing w:line="500" w:lineRule="exact"/>
        <w:rPr>
          <w:rFonts w:ascii="宋体" w:hAnsi="宋体" w:cs="宋体"/>
          <w:bCs/>
          <w:color w:val="000000"/>
          <w:kern w:val="0"/>
          <w:sz w:val="24"/>
        </w:rPr>
      </w:pPr>
      <w:r>
        <w:rPr>
          <w:rFonts w:ascii="宋体" w:hAnsi="宋体" w:cs="宋体" w:hint="eastAsia"/>
          <w:color w:val="000000"/>
          <w:kern w:val="0"/>
          <w:sz w:val="24"/>
        </w:rPr>
        <w:t>1、</w:t>
      </w:r>
      <w:r>
        <w:rPr>
          <w:rFonts w:ascii="宋体" w:hAnsi="宋体" w:cs="宋体" w:hint="eastAsia"/>
          <w:bCs/>
          <w:color w:val="000000"/>
          <w:kern w:val="0"/>
          <w:sz w:val="24"/>
        </w:rPr>
        <w:t>报价为综合单价包括主材、辅材、人工、运输、吊装、安装费、利润及税收等全部费用。</w:t>
      </w:r>
    </w:p>
    <w:p w:rsidR="004D5097" w:rsidRDefault="00277E01">
      <w:pPr>
        <w:adjustRightInd w:val="0"/>
        <w:snapToGrid w:val="0"/>
        <w:spacing w:line="500" w:lineRule="exact"/>
        <w:rPr>
          <w:rFonts w:ascii="宋体" w:hAnsi="宋体" w:cs="宋体"/>
          <w:color w:val="000000"/>
          <w:kern w:val="0"/>
          <w:sz w:val="24"/>
        </w:rPr>
      </w:pPr>
      <w:r>
        <w:rPr>
          <w:rFonts w:ascii="宋体" w:hAnsi="宋体" w:cs="宋体" w:hint="eastAsia"/>
          <w:color w:val="000000"/>
          <w:kern w:val="0"/>
          <w:sz w:val="24"/>
        </w:rPr>
        <w:t>2、付款方式：施工完毕，验收合格并取得特检院颁发的使用证书后，支付合同价的90%，余款10%一年后支付。</w:t>
      </w:r>
    </w:p>
    <w:p w:rsidR="004D5097" w:rsidRDefault="00277E01">
      <w:pPr>
        <w:adjustRightInd w:val="0"/>
        <w:snapToGrid w:val="0"/>
        <w:spacing w:line="500" w:lineRule="exact"/>
        <w:rPr>
          <w:rFonts w:ascii="宋体" w:hAnsi="宋体" w:cs="宋体"/>
          <w:color w:val="000000"/>
          <w:kern w:val="0"/>
          <w:sz w:val="24"/>
        </w:rPr>
      </w:pPr>
      <w:r>
        <w:rPr>
          <w:rFonts w:ascii="宋体" w:hAnsi="宋体" w:cs="宋体" w:hint="eastAsia"/>
          <w:color w:val="000000"/>
          <w:kern w:val="0"/>
          <w:sz w:val="24"/>
        </w:rPr>
        <w:t>3、完工期：合同签订生效后60天内，供货安装调试完毕。</w:t>
      </w:r>
    </w:p>
    <w:p w:rsidR="004D5097" w:rsidRDefault="00277E01">
      <w:pPr>
        <w:adjustRightInd w:val="0"/>
        <w:snapToGrid w:val="0"/>
        <w:spacing w:line="500" w:lineRule="exact"/>
        <w:rPr>
          <w:rFonts w:ascii="宋体" w:hAnsi="宋体" w:cs="宋体"/>
          <w:color w:val="000000"/>
          <w:kern w:val="0"/>
          <w:sz w:val="24"/>
        </w:rPr>
      </w:pPr>
      <w:r>
        <w:rPr>
          <w:rFonts w:ascii="宋体" w:hAnsi="宋体" w:cs="宋体" w:hint="eastAsia"/>
          <w:color w:val="000000"/>
          <w:kern w:val="0"/>
          <w:sz w:val="24"/>
        </w:rPr>
        <w:t>4、质保期：质保期2年，从验收合格、交付使用之日起计算。</w:t>
      </w:r>
    </w:p>
    <w:p w:rsidR="004D5097" w:rsidRDefault="00277E01">
      <w:pPr>
        <w:adjustRightInd w:val="0"/>
        <w:snapToGrid w:val="0"/>
        <w:spacing w:line="500" w:lineRule="exact"/>
        <w:rPr>
          <w:rFonts w:ascii="宋体" w:hAnsi="宋体" w:cs="宋体"/>
          <w:color w:val="000000"/>
          <w:kern w:val="0"/>
          <w:sz w:val="24"/>
        </w:rPr>
      </w:pPr>
      <w:r>
        <w:rPr>
          <w:rFonts w:ascii="宋体" w:hAnsi="宋体" w:cs="宋体" w:hint="eastAsia"/>
          <w:color w:val="000000"/>
          <w:kern w:val="0"/>
          <w:sz w:val="24"/>
        </w:rPr>
        <w:t>5、质量标准：符合我国最新颁布的与之相关的技术规范与标准。</w:t>
      </w:r>
    </w:p>
    <w:p w:rsidR="004D5097" w:rsidRDefault="00277E01">
      <w:pPr>
        <w:tabs>
          <w:tab w:val="left" w:pos="720"/>
          <w:tab w:val="left" w:pos="780"/>
        </w:tabs>
        <w:adjustRightInd w:val="0"/>
        <w:snapToGrid w:val="0"/>
        <w:spacing w:line="500" w:lineRule="exact"/>
        <w:rPr>
          <w:rFonts w:ascii="宋体" w:hAnsi="宋体" w:cs="宋体"/>
          <w:color w:val="000000"/>
          <w:kern w:val="0"/>
          <w:sz w:val="24"/>
        </w:rPr>
      </w:pPr>
      <w:r>
        <w:rPr>
          <w:rFonts w:ascii="宋体" w:hAnsi="宋体" w:hint="eastAsia"/>
          <w:sz w:val="24"/>
        </w:rPr>
        <w:t>6、负责将现有的1台旧贮罐拆除，并完成处置。</w:t>
      </w:r>
    </w:p>
    <w:p w:rsidR="004D5097" w:rsidRDefault="00FD2B3B">
      <w:pPr>
        <w:widowControl/>
        <w:spacing w:line="500" w:lineRule="exact"/>
        <w:jc w:val="left"/>
        <w:textAlignment w:val="baseline"/>
        <w:rPr>
          <w:rFonts w:ascii="宋体" w:hAnsi="宋体"/>
          <w:bCs/>
          <w:sz w:val="28"/>
          <w:szCs w:val="28"/>
        </w:rPr>
      </w:pPr>
      <w:r>
        <w:rPr>
          <w:rFonts w:ascii="宋体" w:hAnsi="宋体" w:hint="eastAsia"/>
          <w:b/>
          <w:bCs/>
          <w:sz w:val="28"/>
          <w:szCs w:val="28"/>
        </w:rPr>
        <w:t>五</w:t>
      </w:r>
      <w:r w:rsidR="00277E01">
        <w:rPr>
          <w:rFonts w:ascii="宋体" w:hAnsi="宋体" w:hint="eastAsia"/>
          <w:b/>
          <w:bCs/>
          <w:sz w:val="28"/>
          <w:szCs w:val="28"/>
        </w:rPr>
        <w:t>、报名截止日期</w:t>
      </w:r>
      <w:r w:rsidR="00277E01">
        <w:rPr>
          <w:rFonts w:ascii="宋体" w:hAnsi="宋体" w:hint="eastAsia"/>
          <w:bCs/>
          <w:sz w:val="28"/>
          <w:szCs w:val="28"/>
        </w:rPr>
        <w:t>：2026年8月21日（星期一）下午16:00；开标时间：另行通知。</w:t>
      </w:r>
    </w:p>
    <w:p w:rsidR="004D5097" w:rsidRPr="00FD2B3B" w:rsidRDefault="00277E01" w:rsidP="00FD2B3B">
      <w:pPr>
        <w:pStyle w:val="a9"/>
        <w:widowControl/>
        <w:numPr>
          <w:ilvl w:val="0"/>
          <w:numId w:val="7"/>
        </w:numPr>
        <w:spacing w:line="500" w:lineRule="exact"/>
        <w:ind w:left="567" w:firstLineChars="0" w:hanging="567"/>
        <w:jc w:val="left"/>
        <w:textAlignment w:val="baseline"/>
        <w:rPr>
          <w:rFonts w:ascii="宋体" w:hAnsi="宋体"/>
          <w:bCs/>
          <w:sz w:val="28"/>
          <w:szCs w:val="28"/>
        </w:rPr>
      </w:pPr>
      <w:r w:rsidRPr="00FD2B3B">
        <w:rPr>
          <w:rFonts w:ascii="宋体" w:hAnsi="宋体" w:hint="eastAsia"/>
          <w:b/>
          <w:bCs/>
          <w:sz w:val="28"/>
          <w:szCs w:val="28"/>
        </w:rPr>
        <w:t>报名地点：</w:t>
      </w:r>
      <w:r w:rsidRPr="00FD2B3B">
        <w:rPr>
          <w:rFonts w:ascii="宋体" w:hAnsi="宋体" w:hint="eastAsia"/>
          <w:bCs/>
          <w:sz w:val="28"/>
          <w:szCs w:val="28"/>
        </w:rPr>
        <w:t>苏州市中西医结合医院7号楼四楼、采购办；联系人：范主任，联系电话：0512-69388598。</w:t>
      </w:r>
    </w:p>
    <w:p w:rsidR="004D5097" w:rsidRDefault="004D5097">
      <w:pPr>
        <w:pStyle w:val="a9"/>
        <w:widowControl/>
        <w:spacing w:line="500" w:lineRule="exact"/>
        <w:ind w:left="720" w:firstLineChars="0" w:firstLine="0"/>
        <w:jc w:val="left"/>
        <w:textAlignment w:val="baseline"/>
        <w:rPr>
          <w:rFonts w:ascii="宋体" w:hAnsi="宋体"/>
          <w:bCs/>
          <w:sz w:val="28"/>
          <w:szCs w:val="28"/>
        </w:rPr>
      </w:pPr>
    </w:p>
    <w:p w:rsidR="004D5097" w:rsidRDefault="004D5097">
      <w:pPr>
        <w:pStyle w:val="a9"/>
        <w:widowControl/>
        <w:spacing w:line="500" w:lineRule="exact"/>
        <w:ind w:left="720" w:firstLineChars="0" w:firstLine="0"/>
        <w:jc w:val="left"/>
        <w:textAlignment w:val="baseline"/>
        <w:rPr>
          <w:rFonts w:ascii="宋体" w:hAnsi="宋体"/>
          <w:bCs/>
          <w:sz w:val="28"/>
          <w:szCs w:val="28"/>
        </w:rPr>
      </w:pPr>
    </w:p>
    <w:p w:rsidR="004D5097" w:rsidRDefault="00277E01">
      <w:pPr>
        <w:pStyle w:val="a9"/>
        <w:widowControl/>
        <w:spacing w:line="500" w:lineRule="exact"/>
        <w:ind w:left="720" w:right="140" w:firstLineChars="0" w:firstLine="0"/>
        <w:jc w:val="right"/>
        <w:textAlignment w:val="baseline"/>
        <w:rPr>
          <w:rFonts w:ascii="宋体" w:hAnsi="宋体"/>
          <w:bCs/>
          <w:sz w:val="28"/>
          <w:szCs w:val="28"/>
        </w:rPr>
      </w:pPr>
      <w:r>
        <w:rPr>
          <w:rFonts w:ascii="宋体" w:hAnsi="宋体" w:hint="eastAsia"/>
          <w:bCs/>
          <w:sz w:val="28"/>
          <w:szCs w:val="28"/>
        </w:rPr>
        <w:t>苏州市中西医结合医院</w:t>
      </w:r>
    </w:p>
    <w:p w:rsidR="004D5097" w:rsidRDefault="00277E01">
      <w:pPr>
        <w:pStyle w:val="a9"/>
        <w:spacing w:line="500" w:lineRule="exact"/>
        <w:ind w:left="720" w:right="140" w:firstLineChars="0" w:firstLine="0"/>
        <w:jc w:val="right"/>
        <w:textAlignment w:val="baseline"/>
        <w:rPr>
          <w:rFonts w:ascii="宋体" w:hAnsi="宋体"/>
          <w:bCs/>
          <w:sz w:val="28"/>
          <w:szCs w:val="28"/>
        </w:rPr>
      </w:pPr>
      <w:r>
        <w:rPr>
          <w:rFonts w:ascii="宋体" w:hAnsi="宋体"/>
          <w:bCs/>
          <w:sz w:val="28"/>
          <w:szCs w:val="28"/>
        </w:rPr>
        <w:t>202</w:t>
      </w:r>
      <w:r>
        <w:rPr>
          <w:rFonts w:ascii="宋体" w:hAnsi="宋体" w:hint="eastAsia"/>
          <w:bCs/>
          <w:sz w:val="28"/>
          <w:szCs w:val="28"/>
        </w:rPr>
        <w:t>6</w:t>
      </w:r>
      <w:r>
        <w:rPr>
          <w:rFonts w:ascii="宋体" w:hAnsi="宋体"/>
          <w:bCs/>
          <w:sz w:val="28"/>
          <w:szCs w:val="28"/>
        </w:rPr>
        <w:t>年</w:t>
      </w:r>
      <w:r>
        <w:rPr>
          <w:rFonts w:ascii="宋体" w:hAnsi="宋体" w:hint="eastAsia"/>
          <w:bCs/>
          <w:sz w:val="28"/>
          <w:szCs w:val="28"/>
        </w:rPr>
        <w:t>8</w:t>
      </w:r>
      <w:r>
        <w:rPr>
          <w:rFonts w:ascii="宋体" w:hAnsi="宋体"/>
          <w:bCs/>
          <w:sz w:val="28"/>
          <w:szCs w:val="28"/>
        </w:rPr>
        <w:t>月</w:t>
      </w:r>
      <w:r>
        <w:rPr>
          <w:rFonts w:ascii="宋体" w:hAnsi="宋体" w:hint="eastAsia"/>
          <w:bCs/>
          <w:sz w:val="28"/>
          <w:szCs w:val="28"/>
        </w:rPr>
        <w:t>1</w:t>
      </w:r>
      <w:bookmarkStart w:id="0" w:name="_GoBack"/>
      <w:bookmarkEnd w:id="0"/>
      <w:r w:rsidR="00FD2B3B">
        <w:rPr>
          <w:rFonts w:ascii="宋体" w:hAnsi="宋体" w:hint="eastAsia"/>
          <w:bCs/>
          <w:sz w:val="28"/>
          <w:szCs w:val="28"/>
        </w:rPr>
        <w:t>8</w:t>
      </w:r>
      <w:r>
        <w:rPr>
          <w:rFonts w:ascii="宋体" w:hAnsi="宋体"/>
          <w:bCs/>
          <w:sz w:val="28"/>
          <w:szCs w:val="28"/>
        </w:rPr>
        <w:t>日</w:t>
      </w:r>
    </w:p>
    <w:sectPr w:rsidR="004D5097" w:rsidSect="004D509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5F83" w:rsidRDefault="00555F83" w:rsidP="00FD2B3B">
      <w:r>
        <w:separator/>
      </w:r>
    </w:p>
  </w:endnote>
  <w:endnote w:type="continuationSeparator" w:id="1">
    <w:p w:rsidR="00555F83" w:rsidRDefault="00555F83" w:rsidP="00FD2B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5F83" w:rsidRDefault="00555F83" w:rsidP="00FD2B3B">
      <w:r>
        <w:separator/>
      </w:r>
    </w:p>
  </w:footnote>
  <w:footnote w:type="continuationSeparator" w:id="1">
    <w:p w:rsidR="00555F83" w:rsidRDefault="00555F83" w:rsidP="00FD2B3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772369"/>
    <w:multiLevelType w:val="multilevel"/>
    <w:tmpl w:val="AD540730"/>
    <w:lvl w:ilvl="0">
      <w:start w:val="8"/>
      <w:numFmt w:val="japaneseCounting"/>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40A547BE"/>
    <w:multiLevelType w:val="multilevel"/>
    <w:tmpl w:val="40A547BE"/>
    <w:lvl w:ilvl="0">
      <w:start w:val="1"/>
      <w:numFmt w:val="decimal"/>
      <w:lvlText w:val="%1、"/>
      <w:lvlJc w:val="left"/>
      <w:pPr>
        <w:ind w:left="1140" w:hanging="720"/>
      </w:pPr>
      <w:rPr>
        <w:rFonts w:ascii="Times New Roman" w:eastAsia="宋体" w:hAnsi="Times New Roman" w:cs="Times New Roman"/>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
    <w:nsid w:val="43AE1AD6"/>
    <w:multiLevelType w:val="hybridMultilevel"/>
    <w:tmpl w:val="E36A0FDC"/>
    <w:lvl w:ilvl="0" w:tplc="1BE22D80">
      <w:start w:val="4"/>
      <w:numFmt w:val="japaneseCounting"/>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3">
    <w:nsid w:val="445A6055"/>
    <w:multiLevelType w:val="multilevel"/>
    <w:tmpl w:val="445A6055"/>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52A13D4B"/>
    <w:multiLevelType w:val="multilevel"/>
    <w:tmpl w:val="52A13D4B"/>
    <w:lvl w:ilvl="0">
      <w:start w:val="5"/>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55B72772"/>
    <w:multiLevelType w:val="multilevel"/>
    <w:tmpl w:val="55B72772"/>
    <w:lvl w:ilvl="0">
      <w:start w:val="1"/>
      <w:numFmt w:val="japaneseCounting"/>
      <w:lvlText w:val="%1、"/>
      <w:lvlJc w:val="left"/>
      <w:pPr>
        <w:tabs>
          <w:tab w:val="left" w:pos="720"/>
        </w:tabs>
        <w:ind w:left="720" w:hanging="720"/>
      </w:pPr>
      <w:rPr>
        <w:rFonts w:cs="Times New Roman" w:hint="default"/>
      </w:rPr>
    </w:lvl>
    <w:lvl w:ilvl="1">
      <w:start w:val="6"/>
      <w:numFmt w:val="decimal"/>
      <w:lvlText w:val="%2、"/>
      <w:lvlJc w:val="left"/>
      <w:pPr>
        <w:tabs>
          <w:tab w:val="left" w:pos="780"/>
        </w:tabs>
        <w:ind w:left="780" w:hanging="360"/>
      </w:pPr>
      <w:rPr>
        <w:rFonts w:cs="Times New Roman" w:hint="default"/>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6">
    <w:nsid w:val="678825D1"/>
    <w:multiLevelType w:val="hybridMultilevel"/>
    <w:tmpl w:val="7188D19A"/>
    <w:lvl w:ilvl="0" w:tplc="0596A800">
      <w:start w:val="6"/>
      <w:numFmt w:val="japaneseCounting"/>
      <w:lvlText w:val="%1、"/>
      <w:lvlJc w:val="left"/>
      <w:pPr>
        <w:ind w:left="2160" w:hanging="720"/>
      </w:pPr>
      <w:rPr>
        <w:rFonts w:hint="default"/>
        <w:b/>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num w:numId="1">
    <w:abstractNumId w:val="5"/>
  </w:num>
  <w:num w:numId="2">
    <w:abstractNumId w:val="1"/>
  </w:num>
  <w:num w:numId="3">
    <w:abstractNumId w:val="3"/>
  </w:num>
  <w:num w:numId="4">
    <w:abstractNumId w:val="4"/>
  </w:num>
  <w:num w:numId="5">
    <w:abstractNumId w:val="0"/>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61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45CF3"/>
    <w:rsid w:val="00020CBC"/>
    <w:rsid w:val="00027BF4"/>
    <w:rsid w:val="000348E0"/>
    <w:rsid w:val="000507FF"/>
    <w:rsid w:val="000545E6"/>
    <w:rsid w:val="000744FD"/>
    <w:rsid w:val="000C0065"/>
    <w:rsid w:val="000C426C"/>
    <w:rsid w:val="001208D3"/>
    <w:rsid w:val="0015202B"/>
    <w:rsid w:val="0017345F"/>
    <w:rsid w:val="001A713C"/>
    <w:rsid w:val="001E0C72"/>
    <w:rsid w:val="001F1EE5"/>
    <w:rsid w:val="00205B06"/>
    <w:rsid w:val="00233AAA"/>
    <w:rsid w:val="00242E71"/>
    <w:rsid w:val="00246D69"/>
    <w:rsid w:val="002479AD"/>
    <w:rsid w:val="002647DB"/>
    <w:rsid w:val="00277E01"/>
    <w:rsid w:val="002D3F5E"/>
    <w:rsid w:val="002E576D"/>
    <w:rsid w:val="002F220E"/>
    <w:rsid w:val="00351541"/>
    <w:rsid w:val="003A4F9B"/>
    <w:rsid w:val="003A558F"/>
    <w:rsid w:val="003B2379"/>
    <w:rsid w:val="003C1D1E"/>
    <w:rsid w:val="003C47DE"/>
    <w:rsid w:val="003D1D8B"/>
    <w:rsid w:val="003D43FA"/>
    <w:rsid w:val="003D7108"/>
    <w:rsid w:val="00432444"/>
    <w:rsid w:val="0045029D"/>
    <w:rsid w:val="00492929"/>
    <w:rsid w:val="004D5097"/>
    <w:rsid w:val="0050646B"/>
    <w:rsid w:val="00512106"/>
    <w:rsid w:val="00537FC0"/>
    <w:rsid w:val="0055121B"/>
    <w:rsid w:val="00555F83"/>
    <w:rsid w:val="00582C96"/>
    <w:rsid w:val="0059527F"/>
    <w:rsid w:val="005A57BC"/>
    <w:rsid w:val="005C68AB"/>
    <w:rsid w:val="005D6972"/>
    <w:rsid w:val="005E402F"/>
    <w:rsid w:val="005F7FA7"/>
    <w:rsid w:val="006125E2"/>
    <w:rsid w:val="006139C6"/>
    <w:rsid w:val="0061517B"/>
    <w:rsid w:val="00621A67"/>
    <w:rsid w:val="006342FD"/>
    <w:rsid w:val="00645224"/>
    <w:rsid w:val="00651331"/>
    <w:rsid w:val="00670A03"/>
    <w:rsid w:val="006D2225"/>
    <w:rsid w:val="0070248C"/>
    <w:rsid w:val="0070530B"/>
    <w:rsid w:val="00726D2D"/>
    <w:rsid w:val="00730088"/>
    <w:rsid w:val="00733CB9"/>
    <w:rsid w:val="00750019"/>
    <w:rsid w:val="00774699"/>
    <w:rsid w:val="00790357"/>
    <w:rsid w:val="007B37A0"/>
    <w:rsid w:val="007C5EB4"/>
    <w:rsid w:val="008433D9"/>
    <w:rsid w:val="00845996"/>
    <w:rsid w:val="0084601E"/>
    <w:rsid w:val="00847FCA"/>
    <w:rsid w:val="008871DB"/>
    <w:rsid w:val="00890E38"/>
    <w:rsid w:val="008C1045"/>
    <w:rsid w:val="008E30A5"/>
    <w:rsid w:val="008E68AB"/>
    <w:rsid w:val="008F4DF3"/>
    <w:rsid w:val="008F7E1C"/>
    <w:rsid w:val="00900463"/>
    <w:rsid w:val="00927918"/>
    <w:rsid w:val="009465E4"/>
    <w:rsid w:val="009636B4"/>
    <w:rsid w:val="0099446F"/>
    <w:rsid w:val="009B54C4"/>
    <w:rsid w:val="009C20FE"/>
    <w:rsid w:val="009D11B9"/>
    <w:rsid w:val="009D2948"/>
    <w:rsid w:val="00A36C24"/>
    <w:rsid w:val="00A677CB"/>
    <w:rsid w:val="00A76B8D"/>
    <w:rsid w:val="00AC243C"/>
    <w:rsid w:val="00AC5B71"/>
    <w:rsid w:val="00AF5463"/>
    <w:rsid w:val="00B00055"/>
    <w:rsid w:val="00B114C7"/>
    <w:rsid w:val="00B149E9"/>
    <w:rsid w:val="00B22F09"/>
    <w:rsid w:val="00B44AC0"/>
    <w:rsid w:val="00B51978"/>
    <w:rsid w:val="00B75E1A"/>
    <w:rsid w:val="00B81F01"/>
    <w:rsid w:val="00B82F14"/>
    <w:rsid w:val="00B94DF4"/>
    <w:rsid w:val="00BA2E80"/>
    <w:rsid w:val="00BA3B7A"/>
    <w:rsid w:val="00BC76BF"/>
    <w:rsid w:val="00BD0666"/>
    <w:rsid w:val="00C31B14"/>
    <w:rsid w:val="00C31BA0"/>
    <w:rsid w:val="00C67363"/>
    <w:rsid w:val="00C95D39"/>
    <w:rsid w:val="00CB33F8"/>
    <w:rsid w:val="00CB4AE0"/>
    <w:rsid w:val="00CC5297"/>
    <w:rsid w:val="00CC7810"/>
    <w:rsid w:val="00CD6B76"/>
    <w:rsid w:val="00CE6247"/>
    <w:rsid w:val="00D033A9"/>
    <w:rsid w:val="00D04652"/>
    <w:rsid w:val="00D2447A"/>
    <w:rsid w:val="00D41BDE"/>
    <w:rsid w:val="00D50FD1"/>
    <w:rsid w:val="00D62538"/>
    <w:rsid w:val="00DA6ED1"/>
    <w:rsid w:val="00DC0DBD"/>
    <w:rsid w:val="00DC518A"/>
    <w:rsid w:val="00DD4BC1"/>
    <w:rsid w:val="00DE4090"/>
    <w:rsid w:val="00E1280C"/>
    <w:rsid w:val="00E508CA"/>
    <w:rsid w:val="00E50DDF"/>
    <w:rsid w:val="00E7368C"/>
    <w:rsid w:val="00E7528A"/>
    <w:rsid w:val="00E80187"/>
    <w:rsid w:val="00E9488E"/>
    <w:rsid w:val="00EB5823"/>
    <w:rsid w:val="00EB7F95"/>
    <w:rsid w:val="00EC24FE"/>
    <w:rsid w:val="00ED63E3"/>
    <w:rsid w:val="00ED6AEC"/>
    <w:rsid w:val="00EF06D2"/>
    <w:rsid w:val="00EF6B5B"/>
    <w:rsid w:val="00F2566C"/>
    <w:rsid w:val="00F3623F"/>
    <w:rsid w:val="00F41D5A"/>
    <w:rsid w:val="00F45CF3"/>
    <w:rsid w:val="00F5387B"/>
    <w:rsid w:val="00F82B35"/>
    <w:rsid w:val="00FA0943"/>
    <w:rsid w:val="00FA5B67"/>
    <w:rsid w:val="00FB0909"/>
    <w:rsid w:val="00FD2B3B"/>
    <w:rsid w:val="00FD6F5B"/>
    <w:rsid w:val="00FF6E32"/>
    <w:rsid w:val="05193841"/>
    <w:rsid w:val="07252306"/>
    <w:rsid w:val="18E56653"/>
    <w:rsid w:val="1DAD60E0"/>
    <w:rsid w:val="3B670800"/>
    <w:rsid w:val="3DC95506"/>
    <w:rsid w:val="5F10542E"/>
    <w:rsid w:val="675931A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Body Text Inden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HTML Typewriter"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D509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Char"/>
    <w:qFormat/>
    <w:rsid w:val="004D5097"/>
    <w:pPr>
      <w:spacing w:line="360" w:lineRule="auto"/>
      <w:ind w:leftChars="360" w:left="360" w:firstLineChars="227" w:firstLine="545"/>
    </w:pPr>
    <w:rPr>
      <w:rFonts w:ascii="宋体" w:hAnsi="宋体" w:hint="eastAsia"/>
      <w:sz w:val="24"/>
    </w:rPr>
  </w:style>
  <w:style w:type="paragraph" w:styleId="a3">
    <w:name w:val="Balloon Text"/>
    <w:basedOn w:val="a"/>
    <w:link w:val="Char"/>
    <w:uiPriority w:val="99"/>
    <w:qFormat/>
    <w:rsid w:val="004D5097"/>
    <w:rPr>
      <w:sz w:val="18"/>
      <w:szCs w:val="18"/>
    </w:rPr>
  </w:style>
  <w:style w:type="paragraph" w:styleId="a4">
    <w:name w:val="footer"/>
    <w:basedOn w:val="a"/>
    <w:link w:val="Char0"/>
    <w:uiPriority w:val="99"/>
    <w:qFormat/>
    <w:rsid w:val="004D5097"/>
    <w:pPr>
      <w:tabs>
        <w:tab w:val="center" w:pos="4153"/>
        <w:tab w:val="right" w:pos="8306"/>
      </w:tabs>
      <w:snapToGrid w:val="0"/>
      <w:jc w:val="left"/>
    </w:pPr>
    <w:rPr>
      <w:sz w:val="18"/>
      <w:szCs w:val="18"/>
    </w:rPr>
  </w:style>
  <w:style w:type="paragraph" w:styleId="a5">
    <w:name w:val="header"/>
    <w:basedOn w:val="a"/>
    <w:link w:val="Char1"/>
    <w:uiPriority w:val="99"/>
    <w:qFormat/>
    <w:rsid w:val="004D5097"/>
    <w:pPr>
      <w:pBdr>
        <w:bottom w:val="single" w:sz="6" w:space="1" w:color="auto"/>
      </w:pBdr>
      <w:tabs>
        <w:tab w:val="center" w:pos="4153"/>
        <w:tab w:val="right" w:pos="8306"/>
      </w:tabs>
      <w:snapToGrid w:val="0"/>
      <w:jc w:val="center"/>
    </w:pPr>
    <w:rPr>
      <w:sz w:val="18"/>
      <w:szCs w:val="18"/>
    </w:rPr>
  </w:style>
  <w:style w:type="table" w:styleId="a6">
    <w:name w:val="Table Grid"/>
    <w:basedOn w:val="a1"/>
    <w:qFormat/>
    <w:rsid w:val="004D5097"/>
    <w:pPr>
      <w:widowControl w:val="0"/>
      <w:jc w:val="both"/>
    </w:pPr>
    <w:rPr>
      <w:rFonts w:asciiTheme="minorHAnsi" w:eastAsiaTheme="minorEastAsia"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
    <w:name w:val="HTML Typewriter"/>
    <w:basedOn w:val="a0"/>
    <w:uiPriority w:val="99"/>
    <w:qFormat/>
    <w:rsid w:val="004D5097"/>
    <w:rPr>
      <w:rFonts w:ascii="宋体" w:eastAsia="宋体" w:hAnsi="宋体" w:cs="宋体"/>
      <w:sz w:val="24"/>
      <w:szCs w:val="24"/>
    </w:rPr>
  </w:style>
  <w:style w:type="character" w:styleId="a7">
    <w:name w:val="Hyperlink"/>
    <w:qFormat/>
    <w:rsid w:val="004D5097"/>
    <w:rPr>
      <w:color w:val="auto"/>
      <w:u w:val="none"/>
    </w:rPr>
  </w:style>
  <w:style w:type="character" w:customStyle="1" w:styleId="Char1">
    <w:name w:val="页眉 Char"/>
    <w:basedOn w:val="a0"/>
    <w:link w:val="a5"/>
    <w:uiPriority w:val="99"/>
    <w:qFormat/>
    <w:rsid w:val="004D5097"/>
    <w:rPr>
      <w:kern w:val="2"/>
      <w:sz w:val="18"/>
      <w:szCs w:val="18"/>
    </w:rPr>
  </w:style>
  <w:style w:type="character" w:customStyle="1" w:styleId="Char0">
    <w:name w:val="页脚 Char"/>
    <w:basedOn w:val="a0"/>
    <w:link w:val="a4"/>
    <w:uiPriority w:val="99"/>
    <w:qFormat/>
    <w:rsid w:val="004D5097"/>
    <w:rPr>
      <w:kern w:val="2"/>
      <w:sz w:val="18"/>
      <w:szCs w:val="18"/>
    </w:rPr>
  </w:style>
  <w:style w:type="paragraph" w:customStyle="1" w:styleId="a8">
    <w:name w:val="普通文字"/>
    <w:basedOn w:val="a"/>
    <w:next w:val="a"/>
    <w:uiPriority w:val="99"/>
    <w:qFormat/>
    <w:rsid w:val="004D5097"/>
    <w:rPr>
      <w:rFonts w:ascii="宋体"/>
      <w:kern w:val="0"/>
      <w:sz w:val="24"/>
      <w:szCs w:val="20"/>
      <w:u w:color="000000"/>
    </w:rPr>
  </w:style>
  <w:style w:type="character" w:customStyle="1" w:styleId="Char">
    <w:name w:val="批注框文本 Char"/>
    <w:basedOn w:val="a0"/>
    <w:link w:val="a3"/>
    <w:uiPriority w:val="99"/>
    <w:qFormat/>
    <w:rsid w:val="004D5097"/>
    <w:rPr>
      <w:kern w:val="2"/>
      <w:sz w:val="18"/>
      <w:szCs w:val="18"/>
    </w:rPr>
  </w:style>
  <w:style w:type="paragraph" w:styleId="a9">
    <w:name w:val="List Paragraph"/>
    <w:basedOn w:val="a"/>
    <w:uiPriority w:val="34"/>
    <w:qFormat/>
    <w:rsid w:val="004D5097"/>
    <w:pPr>
      <w:ind w:firstLineChars="200" w:firstLine="420"/>
    </w:pPr>
  </w:style>
  <w:style w:type="character" w:customStyle="1" w:styleId="2Char">
    <w:name w:val="正文文本缩进 2 Char"/>
    <w:basedOn w:val="a0"/>
    <w:link w:val="2"/>
    <w:qFormat/>
    <w:rsid w:val="004D5097"/>
    <w:rPr>
      <w:rFonts w:ascii="宋体" w:hAnsi="宋体"/>
      <w:kern w:val="2"/>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188</Words>
  <Characters>1072</Characters>
  <Application>Microsoft Office Word</Application>
  <DocSecurity>0</DocSecurity>
  <Lines>8</Lines>
  <Paragraphs>2</Paragraphs>
  <ScaleCrop>false</ScaleCrop>
  <Company>信念技术论坛</Company>
  <LinksUpToDate>false</LinksUpToDate>
  <CharactersWithSpaces>1258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苏州市中西医结合医院</cp:lastModifiedBy>
  <cp:revision>61</cp:revision>
  <cp:lastPrinted>2019-03-08T02:40:00Z</cp:lastPrinted>
  <dcterms:created xsi:type="dcterms:W3CDTF">2018-06-26T00:48:00Z</dcterms:created>
  <dcterms:modified xsi:type="dcterms:W3CDTF">2026-08-18T07:30:00Z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eyJoZGlkIjoiZTA0MDk2MzM3YTQ1OWQ2ZDQwMDZlNzk1MzUxNjhhYWUiLCJ1c2VySWQiOiIzMDIxNjA3NzUifQ==</vt:lpwstr>
  </property>
  <property fmtid="{D5CDD505-2E9C-101B-9397-08002B2CF9AE}" pid="4" name="ICV">
    <vt:lpwstr>F5912FCEA65E4DE7B574E69B7AF10CD9_13</vt:lpwstr>
  </property>
</Properties>
</file>